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2DC1" w:rsidRPr="007A7298" w:rsidRDefault="00772DC1" w:rsidP="00772DC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7A7298">
        <w:rPr>
          <w:rFonts w:cstheme="minorHAnsi"/>
          <w:b/>
          <w:sz w:val="28"/>
          <w:szCs w:val="28"/>
        </w:rPr>
        <w:t>ТРЕБОВАНИЯ К ПРЕДМЕТУ ЗАКУПКИ ВАГОНОВ-ЦИСТЕРН</w:t>
      </w:r>
    </w:p>
    <w:p w:rsidR="00412BEA" w:rsidRPr="007A7298" w:rsidRDefault="00772DC1" w:rsidP="00772DC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7A7298">
        <w:rPr>
          <w:rFonts w:cstheme="minorHAnsi"/>
          <w:b/>
          <w:sz w:val="28"/>
          <w:szCs w:val="28"/>
        </w:rPr>
        <w:t xml:space="preserve">ДЛЯ ПЕРЕВОЗКИ </w:t>
      </w:r>
      <w:r w:rsidR="00463F2B">
        <w:rPr>
          <w:rFonts w:cstheme="minorHAnsi"/>
          <w:b/>
          <w:sz w:val="28"/>
          <w:szCs w:val="28"/>
        </w:rPr>
        <w:t>НЕФТЕПРОДУКТОВ</w:t>
      </w:r>
    </w:p>
    <w:p w:rsidR="00772DC1" w:rsidRPr="007A7298" w:rsidRDefault="00772DC1" w:rsidP="00772DC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:rsidR="00772DC1" w:rsidRPr="007A7298" w:rsidRDefault="00772DC1" w:rsidP="00772DC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7A7298">
        <w:rPr>
          <w:rFonts w:cstheme="minorHAnsi"/>
          <w:b/>
          <w:sz w:val="28"/>
          <w:szCs w:val="28"/>
        </w:rPr>
        <w:t>(ТЕХНИЧЕСКОЕ ЗАДАНИЕ)</w:t>
      </w:r>
    </w:p>
    <w:p w:rsidR="00772DC1" w:rsidRPr="00501A37" w:rsidRDefault="00772DC1" w:rsidP="00772DC1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5"/>
        <w:gridCol w:w="8766"/>
      </w:tblGrid>
      <w:tr w:rsidR="00772DC1" w:rsidRPr="00501A37" w:rsidTr="007A7298">
        <w:trPr>
          <w:trHeight w:val="734"/>
        </w:trPr>
        <w:tc>
          <w:tcPr>
            <w:tcW w:w="805" w:type="dxa"/>
            <w:shd w:val="clear" w:color="auto" w:fill="A6A6A6" w:themeFill="background1" w:themeFillShade="A6"/>
            <w:vAlign w:val="center"/>
          </w:tcPr>
          <w:p w:rsidR="00772DC1" w:rsidRPr="00501A37" w:rsidRDefault="00772DC1" w:rsidP="007A729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01A37">
              <w:rPr>
                <w:rFonts w:cstheme="minorHAnsi"/>
                <w:sz w:val="24"/>
                <w:szCs w:val="24"/>
              </w:rPr>
              <w:t>№п/п</w:t>
            </w:r>
          </w:p>
        </w:tc>
        <w:tc>
          <w:tcPr>
            <w:tcW w:w="8766" w:type="dxa"/>
            <w:shd w:val="clear" w:color="auto" w:fill="A6A6A6" w:themeFill="background1" w:themeFillShade="A6"/>
            <w:vAlign w:val="center"/>
          </w:tcPr>
          <w:p w:rsidR="00772DC1" w:rsidRPr="007A7298" w:rsidRDefault="00772DC1" w:rsidP="007A729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7A7298">
              <w:rPr>
                <w:rFonts w:cstheme="minorHAnsi"/>
                <w:b/>
                <w:sz w:val="24"/>
                <w:szCs w:val="24"/>
              </w:rPr>
              <w:t>ТРЕБОВАНИЯ</w:t>
            </w:r>
          </w:p>
        </w:tc>
      </w:tr>
      <w:tr w:rsidR="00772DC1" w:rsidRPr="00501A37" w:rsidTr="00341DF6">
        <w:tc>
          <w:tcPr>
            <w:tcW w:w="9571" w:type="dxa"/>
            <w:gridSpan w:val="2"/>
          </w:tcPr>
          <w:p w:rsidR="00772DC1" w:rsidRPr="00F0233B" w:rsidRDefault="00772DC1" w:rsidP="00772DC1">
            <w:pPr>
              <w:pStyle w:val="a4"/>
              <w:numPr>
                <w:ilvl w:val="0"/>
                <w:numId w:val="1"/>
              </w:num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0233B">
              <w:rPr>
                <w:rFonts w:cstheme="minorHAnsi"/>
                <w:b/>
                <w:sz w:val="24"/>
                <w:szCs w:val="24"/>
              </w:rPr>
              <w:t>Предмет закупки</w:t>
            </w:r>
          </w:p>
        </w:tc>
      </w:tr>
      <w:tr w:rsidR="00772DC1" w:rsidRPr="00501A37" w:rsidTr="00F0233B">
        <w:tc>
          <w:tcPr>
            <w:tcW w:w="805" w:type="dxa"/>
          </w:tcPr>
          <w:p w:rsidR="00772DC1" w:rsidRPr="00501A37" w:rsidRDefault="00772DC1" w:rsidP="00772DC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01A37">
              <w:rPr>
                <w:rFonts w:cstheme="minorHAnsi"/>
                <w:sz w:val="24"/>
                <w:szCs w:val="24"/>
              </w:rPr>
              <w:t>1.1</w:t>
            </w:r>
          </w:p>
        </w:tc>
        <w:tc>
          <w:tcPr>
            <w:tcW w:w="8766" w:type="dxa"/>
          </w:tcPr>
          <w:p w:rsidR="00463F2B" w:rsidRPr="00501A37" w:rsidRDefault="00772DC1" w:rsidP="005A019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01A37">
              <w:rPr>
                <w:rFonts w:cstheme="minorHAnsi"/>
                <w:sz w:val="24"/>
                <w:szCs w:val="24"/>
              </w:rPr>
              <w:t xml:space="preserve">Предметом закупки является вагон-цистерна для перевозки </w:t>
            </w:r>
            <w:r w:rsidR="00463F2B">
              <w:rPr>
                <w:rFonts w:cstheme="minorHAnsi"/>
                <w:sz w:val="24"/>
                <w:szCs w:val="24"/>
              </w:rPr>
              <w:t>нефтепродуктов</w:t>
            </w:r>
            <w:r w:rsidRPr="00501A37">
              <w:rPr>
                <w:rFonts w:cstheme="minorHAnsi"/>
                <w:sz w:val="24"/>
                <w:szCs w:val="24"/>
              </w:rPr>
              <w:t xml:space="preserve">. Перевозимый груз: </w:t>
            </w:r>
            <w:r w:rsidR="00094DBF">
              <w:rPr>
                <w:rFonts w:cstheme="minorHAnsi"/>
                <w:sz w:val="24"/>
                <w:szCs w:val="24"/>
              </w:rPr>
              <w:t>все виды нефтеналивных грузов плотностью до 1,03т/м3</w:t>
            </w:r>
          </w:p>
        </w:tc>
      </w:tr>
      <w:tr w:rsidR="005A0199" w:rsidRPr="00501A37" w:rsidTr="00F0233B">
        <w:tc>
          <w:tcPr>
            <w:tcW w:w="805" w:type="dxa"/>
          </w:tcPr>
          <w:p w:rsidR="005A0199" w:rsidRPr="00501A37" w:rsidRDefault="005A0199" w:rsidP="00772D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</w:t>
            </w:r>
          </w:p>
        </w:tc>
        <w:tc>
          <w:tcPr>
            <w:tcW w:w="8766" w:type="dxa"/>
          </w:tcPr>
          <w:p w:rsidR="005A0199" w:rsidRPr="00501A37" w:rsidRDefault="005A0199" w:rsidP="00DD3DC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Количество вагон-цистерн</w:t>
            </w:r>
            <w:r w:rsidR="00906BED">
              <w:rPr>
                <w:rFonts w:cstheme="minorHAnsi"/>
                <w:sz w:val="24"/>
                <w:szCs w:val="24"/>
              </w:rPr>
              <w:t xml:space="preserve"> к приобретению – 1 </w:t>
            </w:r>
            <w:r w:rsidR="00DD3DCC">
              <w:rPr>
                <w:rFonts w:cstheme="minorHAnsi"/>
                <w:sz w:val="24"/>
                <w:szCs w:val="24"/>
              </w:rPr>
              <w:t>236</w:t>
            </w:r>
            <w:r w:rsidR="00906BED">
              <w:rPr>
                <w:rFonts w:cstheme="minorHAnsi"/>
                <w:sz w:val="24"/>
                <w:szCs w:val="24"/>
              </w:rPr>
              <w:t xml:space="preserve"> единиц</w:t>
            </w:r>
          </w:p>
        </w:tc>
      </w:tr>
      <w:tr w:rsidR="00906BED" w:rsidRPr="00501A37" w:rsidTr="00F0233B">
        <w:tc>
          <w:tcPr>
            <w:tcW w:w="805" w:type="dxa"/>
          </w:tcPr>
          <w:p w:rsidR="00906BED" w:rsidRDefault="00906BED" w:rsidP="00772D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</w:t>
            </w:r>
          </w:p>
        </w:tc>
        <w:tc>
          <w:tcPr>
            <w:tcW w:w="8766" w:type="dxa"/>
          </w:tcPr>
          <w:p w:rsidR="00906BED" w:rsidRDefault="00906BED" w:rsidP="00906BE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Сроки поставки: в соответствии с графиком поставки (Приложение №1)</w:t>
            </w:r>
          </w:p>
        </w:tc>
      </w:tr>
      <w:tr w:rsidR="004D1676" w:rsidRPr="00501A37" w:rsidTr="00F0233B">
        <w:tc>
          <w:tcPr>
            <w:tcW w:w="805" w:type="dxa"/>
          </w:tcPr>
          <w:p w:rsidR="004D1676" w:rsidRDefault="004D1676" w:rsidP="00772D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1.4</w:t>
            </w:r>
          </w:p>
        </w:tc>
        <w:tc>
          <w:tcPr>
            <w:tcW w:w="8766" w:type="dxa"/>
          </w:tcPr>
          <w:p w:rsidR="004D1676" w:rsidRDefault="004D1676" w:rsidP="00906BE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Поставщик: ВСЗ (производитель) или/и официальный представитель завода изготовителя </w:t>
            </w:r>
          </w:p>
        </w:tc>
        <w:bookmarkStart w:id="0" w:name="_GoBack"/>
        <w:bookmarkEnd w:id="0"/>
      </w:tr>
      <w:tr w:rsidR="00F07681" w:rsidRPr="00501A37" w:rsidTr="00D14E40">
        <w:tc>
          <w:tcPr>
            <w:tcW w:w="9571" w:type="dxa"/>
            <w:gridSpan w:val="2"/>
          </w:tcPr>
          <w:p w:rsidR="00F07681" w:rsidRPr="00F0233B" w:rsidRDefault="00F07681" w:rsidP="00463F2B">
            <w:pPr>
              <w:pStyle w:val="a4"/>
              <w:numPr>
                <w:ilvl w:val="0"/>
                <w:numId w:val="1"/>
              </w:num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0233B">
              <w:rPr>
                <w:rFonts w:cstheme="minorHAnsi"/>
                <w:b/>
                <w:sz w:val="24"/>
                <w:szCs w:val="24"/>
              </w:rPr>
              <w:t xml:space="preserve">Требования к вагон-цистерне для перевозки </w:t>
            </w:r>
            <w:r w:rsidR="00463F2B">
              <w:rPr>
                <w:rFonts w:cstheme="minorHAnsi"/>
                <w:b/>
                <w:sz w:val="24"/>
                <w:szCs w:val="24"/>
              </w:rPr>
              <w:t>нефтепродуктов</w:t>
            </w:r>
          </w:p>
        </w:tc>
      </w:tr>
      <w:tr w:rsidR="00772DC1" w:rsidRPr="00501A37" w:rsidTr="00F0233B">
        <w:tc>
          <w:tcPr>
            <w:tcW w:w="805" w:type="dxa"/>
            <w:vAlign w:val="center"/>
          </w:tcPr>
          <w:p w:rsidR="00772DC1" w:rsidRPr="00501A37" w:rsidRDefault="00F07681" w:rsidP="00F0768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01A37">
              <w:rPr>
                <w:rFonts w:cstheme="minorHAnsi"/>
                <w:sz w:val="24"/>
                <w:szCs w:val="24"/>
              </w:rPr>
              <w:t>2.1</w:t>
            </w:r>
          </w:p>
        </w:tc>
        <w:tc>
          <w:tcPr>
            <w:tcW w:w="8766" w:type="dxa"/>
          </w:tcPr>
          <w:p w:rsidR="00772DC1" w:rsidRPr="00501A37" w:rsidRDefault="00F07681" w:rsidP="00772DC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01A37">
              <w:rPr>
                <w:rFonts w:cstheme="minorHAnsi"/>
                <w:sz w:val="24"/>
                <w:szCs w:val="24"/>
              </w:rPr>
              <w:t xml:space="preserve">Вагон-цистерна должна быть изготовлена в Российской Федерации для эксплуатации по железным дорогам </w:t>
            </w:r>
            <w:r w:rsidR="00906BED">
              <w:rPr>
                <w:rFonts w:cstheme="minorHAnsi"/>
                <w:sz w:val="24"/>
                <w:szCs w:val="24"/>
              </w:rPr>
              <w:t xml:space="preserve">РФ и СНГ </w:t>
            </w:r>
            <w:r w:rsidRPr="00501A37">
              <w:rPr>
                <w:rFonts w:cstheme="minorHAnsi"/>
                <w:sz w:val="24"/>
                <w:szCs w:val="24"/>
              </w:rPr>
              <w:t>с шириной колеи – 1520мм</w:t>
            </w:r>
          </w:p>
        </w:tc>
      </w:tr>
      <w:tr w:rsidR="0086349B" w:rsidRPr="00501A37" w:rsidTr="00F0233B">
        <w:tc>
          <w:tcPr>
            <w:tcW w:w="805" w:type="dxa"/>
            <w:vAlign w:val="center"/>
          </w:tcPr>
          <w:p w:rsidR="0086349B" w:rsidRPr="00501A37" w:rsidRDefault="0086349B" w:rsidP="00F0768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2.2</w:t>
            </w:r>
          </w:p>
        </w:tc>
        <w:tc>
          <w:tcPr>
            <w:tcW w:w="8766" w:type="dxa"/>
          </w:tcPr>
          <w:p w:rsidR="0086349B" w:rsidRPr="00501A37" w:rsidRDefault="0086349B" w:rsidP="00463F2B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Изготовление: в соответствии с ТУ завода изготовителя</w:t>
            </w:r>
          </w:p>
        </w:tc>
      </w:tr>
      <w:tr w:rsidR="00772DC1" w:rsidRPr="00501A37" w:rsidTr="00F0233B">
        <w:tc>
          <w:tcPr>
            <w:tcW w:w="805" w:type="dxa"/>
            <w:vAlign w:val="center"/>
          </w:tcPr>
          <w:p w:rsidR="00772DC1" w:rsidRPr="00501A37" w:rsidRDefault="0086349B" w:rsidP="00F0768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2.3</w:t>
            </w:r>
          </w:p>
        </w:tc>
        <w:tc>
          <w:tcPr>
            <w:tcW w:w="8766" w:type="dxa"/>
          </w:tcPr>
          <w:p w:rsidR="00772DC1" w:rsidRPr="00501A37" w:rsidRDefault="00F07681" w:rsidP="00463F2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01A37">
              <w:rPr>
                <w:rFonts w:cstheme="minorHAnsi"/>
                <w:sz w:val="24"/>
                <w:szCs w:val="24"/>
              </w:rPr>
              <w:t xml:space="preserve">Модель вагон-цистерны для перевозки </w:t>
            </w:r>
            <w:r w:rsidR="00463F2B">
              <w:rPr>
                <w:rFonts w:cstheme="minorHAnsi"/>
                <w:sz w:val="24"/>
                <w:szCs w:val="24"/>
              </w:rPr>
              <w:t>нефтепродуктов</w:t>
            </w:r>
            <w:r w:rsidRPr="00501A37">
              <w:rPr>
                <w:rFonts w:cstheme="minorHAnsi"/>
                <w:sz w:val="24"/>
                <w:szCs w:val="24"/>
              </w:rPr>
              <w:t xml:space="preserve"> должна быть внесена в Справочник моделей грузовых вагонов (СМГР)</w:t>
            </w:r>
          </w:p>
        </w:tc>
      </w:tr>
      <w:tr w:rsidR="00772DC1" w:rsidRPr="00501A37" w:rsidTr="00F0233B">
        <w:tc>
          <w:tcPr>
            <w:tcW w:w="805" w:type="dxa"/>
          </w:tcPr>
          <w:p w:rsidR="00772DC1" w:rsidRPr="00501A37" w:rsidRDefault="0086349B" w:rsidP="00772D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2.4</w:t>
            </w:r>
          </w:p>
        </w:tc>
        <w:tc>
          <w:tcPr>
            <w:tcW w:w="8766" w:type="dxa"/>
          </w:tcPr>
          <w:p w:rsidR="00772DC1" w:rsidRPr="00501A37" w:rsidRDefault="00F07681" w:rsidP="00463F2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01A37">
              <w:rPr>
                <w:rFonts w:cstheme="minorHAnsi"/>
                <w:sz w:val="24"/>
                <w:szCs w:val="24"/>
              </w:rPr>
              <w:t xml:space="preserve">Год выпуска вагона </w:t>
            </w:r>
            <w:r w:rsidR="00CE48EB" w:rsidRPr="00501A37">
              <w:rPr>
                <w:rFonts w:cstheme="minorHAnsi"/>
                <w:sz w:val="24"/>
                <w:szCs w:val="24"/>
              </w:rPr>
              <w:t>–</w:t>
            </w:r>
            <w:r w:rsidRPr="00501A37">
              <w:rPr>
                <w:rFonts w:cstheme="minorHAnsi"/>
                <w:sz w:val="24"/>
                <w:szCs w:val="24"/>
              </w:rPr>
              <w:t xml:space="preserve"> </w:t>
            </w:r>
            <w:r w:rsidR="00463F2B">
              <w:rPr>
                <w:rFonts w:cstheme="minorHAnsi"/>
                <w:sz w:val="24"/>
                <w:szCs w:val="24"/>
              </w:rPr>
              <w:t>2024</w:t>
            </w:r>
            <w:r w:rsidR="00CE48EB" w:rsidRPr="00501A37">
              <w:rPr>
                <w:rFonts w:cstheme="minorHAnsi"/>
                <w:sz w:val="24"/>
                <w:szCs w:val="24"/>
              </w:rPr>
              <w:t xml:space="preserve"> (год закупки)</w:t>
            </w:r>
          </w:p>
        </w:tc>
      </w:tr>
      <w:tr w:rsidR="00772DC1" w:rsidRPr="00501A37" w:rsidTr="00F0233B">
        <w:tc>
          <w:tcPr>
            <w:tcW w:w="805" w:type="dxa"/>
          </w:tcPr>
          <w:p w:rsidR="00772DC1" w:rsidRPr="00501A37" w:rsidRDefault="0086349B" w:rsidP="00772D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2.5</w:t>
            </w:r>
          </w:p>
        </w:tc>
        <w:tc>
          <w:tcPr>
            <w:tcW w:w="8766" w:type="dxa"/>
          </w:tcPr>
          <w:p w:rsidR="00772DC1" w:rsidRPr="00501A37" w:rsidRDefault="00CE48EB" w:rsidP="00463F2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01A37">
              <w:rPr>
                <w:rFonts w:cstheme="minorHAnsi"/>
                <w:sz w:val="24"/>
                <w:szCs w:val="24"/>
              </w:rPr>
              <w:t xml:space="preserve">Срок службы вагона должен составлять не менее </w:t>
            </w:r>
            <w:r w:rsidR="00463F2B">
              <w:rPr>
                <w:rFonts w:cstheme="minorHAnsi"/>
                <w:sz w:val="24"/>
                <w:szCs w:val="24"/>
              </w:rPr>
              <w:t>32</w:t>
            </w:r>
            <w:r w:rsidRPr="00501A37">
              <w:rPr>
                <w:rFonts w:cstheme="minorHAnsi"/>
                <w:sz w:val="24"/>
                <w:szCs w:val="24"/>
              </w:rPr>
              <w:t xml:space="preserve"> лет</w:t>
            </w:r>
          </w:p>
        </w:tc>
      </w:tr>
      <w:tr w:rsidR="00772DC1" w:rsidRPr="00501A37" w:rsidTr="00F0233B">
        <w:tc>
          <w:tcPr>
            <w:tcW w:w="805" w:type="dxa"/>
          </w:tcPr>
          <w:p w:rsidR="00772DC1" w:rsidRPr="00501A37" w:rsidRDefault="00CE48EB" w:rsidP="008634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01A37">
              <w:rPr>
                <w:rFonts w:cstheme="minorHAnsi"/>
                <w:sz w:val="24"/>
                <w:szCs w:val="24"/>
              </w:rPr>
              <w:t>2.</w:t>
            </w:r>
            <w:r w:rsidR="0086349B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8766" w:type="dxa"/>
          </w:tcPr>
          <w:p w:rsidR="00772DC1" w:rsidRPr="00501A37" w:rsidRDefault="00CE48EB" w:rsidP="00772DC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01A37">
              <w:rPr>
                <w:rFonts w:cstheme="minorHAnsi"/>
                <w:sz w:val="24"/>
                <w:szCs w:val="24"/>
              </w:rPr>
              <w:t>Длина, мм по осям сцепления автосцепок 12 020</w:t>
            </w:r>
          </w:p>
        </w:tc>
      </w:tr>
      <w:tr w:rsidR="00772DC1" w:rsidRPr="00501A37" w:rsidTr="00F0233B">
        <w:tc>
          <w:tcPr>
            <w:tcW w:w="805" w:type="dxa"/>
          </w:tcPr>
          <w:p w:rsidR="00772DC1" w:rsidRPr="00501A37" w:rsidRDefault="00CE48EB" w:rsidP="008634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01A37">
              <w:rPr>
                <w:rFonts w:cstheme="minorHAnsi"/>
                <w:sz w:val="24"/>
                <w:szCs w:val="24"/>
              </w:rPr>
              <w:t>2.</w:t>
            </w:r>
            <w:r w:rsidR="0086349B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8766" w:type="dxa"/>
          </w:tcPr>
          <w:p w:rsidR="00772DC1" w:rsidRPr="00501A37" w:rsidRDefault="00CE48EB" w:rsidP="00772DC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01A37">
              <w:rPr>
                <w:rFonts w:cstheme="minorHAnsi"/>
                <w:sz w:val="24"/>
                <w:szCs w:val="24"/>
              </w:rPr>
              <w:t>Количество осей - 4</w:t>
            </w:r>
          </w:p>
        </w:tc>
      </w:tr>
      <w:tr w:rsidR="00772DC1" w:rsidRPr="00501A37" w:rsidTr="00F0233B">
        <w:tc>
          <w:tcPr>
            <w:tcW w:w="805" w:type="dxa"/>
          </w:tcPr>
          <w:p w:rsidR="00772DC1" w:rsidRPr="00501A37" w:rsidRDefault="00CE48EB" w:rsidP="008634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01A37">
              <w:rPr>
                <w:rFonts w:cstheme="minorHAnsi"/>
                <w:sz w:val="24"/>
                <w:szCs w:val="24"/>
              </w:rPr>
              <w:t>2.</w:t>
            </w:r>
            <w:r w:rsidR="0086349B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8766" w:type="dxa"/>
          </w:tcPr>
          <w:p w:rsidR="00772DC1" w:rsidRPr="00501A37" w:rsidRDefault="00CE48EB" w:rsidP="005A019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01A37">
              <w:rPr>
                <w:rFonts w:cstheme="minorHAnsi"/>
                <w:sz w:val="24"/>
                <w:szCs w:val="24"/>
              </w:rPr>
              <w:t xml:space="preserve">Грузоподъемность (тонн) – не менее </w:t>
            </w:r>
            <w:r w:rsidR="005A0199">
              <w:rPr>
                <w:rFonts w:cstheme="minorHAnsi"/>
                <w:sz w:val="24"/>
                <w:szCs w:val="24"/>
              </w:rPr>
              <w:t>85</w:t>
            </w:r>
            <w:r w:rsidRPr="00501A37">
              <w:rPr>
                <w:rFonts w:cstheme="minorHAnsi"/>
                <w:sz w:val="24"/>
                <w:szCs w:val="24"/>
              </w:rPr>
              <w:t>т</w:t>
            </w:r>
          </w:p>
        </w:tc>
      </w:tr>
      <w:tr w:rsidR="00772DC1" w:rsidRPr="00501A37" w:rsidTr="00F0233B">
        <w:tc>
          <w:tcPr>
            <w:tcW w:w="805" w:type="dxa"/>
          </w:tcPr>
          <w:p w:rsidR="00772DC1" w:rsidRPr="00501A37" w:rsidRDefault="00CE48EB" w:rsidP="008634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01A37">
              <w:rPr>
                <w:rFonts w:cstheme="minorHAnsi"/>
                <w:sz w:val="24"/>
                <w:szCs w:val="24"/>
              </w:rPr>
              <w:t>2.</w:t>
            </w:r>
            <w:r w:rsidR="0086349B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8766" w:type="dxa"/>
          </w:tcPr>
          <w:p w:rsidR="00772DC1" w:rsidRPr="00501A37" w:rsidRDefault="00CE48EB" w:rsidP="005A019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01A37">
              <w:rPr>
                <w:rFonts w:cstheme="minorHAnsi"/>
                <w:sz w:val="24"/>
                <w:szCs w:val="24"/>
              </w:rPr>
              <w:t xml:space="preserve">Объем котла полезный (м. куб.) – не менее </w:t>
            </w:r>
            <w:r w:rsidR="005A0199">
              <w:rPr>
                <w:rFonts w:cstheme="minorHAnsi"/>
                <w:sz w:val="24"/>
                <w:szCs w:val="24"/>
              </w:rPr>
              <w:t>68</w:t>
            </w:r>
          </w:p>
        </w:tc>
      </w:tr>
      <w:tr w:rsidR="00772DC1" w:rsidRPr="00501A37" w:rsidTr="00F0233B">
        <w:tc>
          <w:tcPr>
            <w:tcW w:w="805" w:type="dxa"/>
          </w:tcPr>
          <w:p w:rsidR="00772DC1" w:rsidRPr="00501A37" w:rsidRDefault="00CE48EB" w:rsidP="008634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01A37">
              <w:rPr>
                <w:rFonts w:cstheme="minorHAnsi"/>
                <w:sz w:val="24"/>
                <w:szCs w:val="24"/>
              </w:rPr>
              <w:t>2.</w:t>
            </w:r>
            <w:r w:rsidR="0086349B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8766" w:type="dxa"/>
          </w:tcPr>
          <w:p w:rsidR="00772DC1" w:rsidRPr="00501A37" w:rsidRDefault="00CE48EB" w:rsidP="004D167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01A37">
              <w:rPr>
                <w:rFonts w:cstheme="minorHAnsi"/>
                <w:sz w:val="24"/>
                <w:szCs w:val="24"/>
              </w:rPr>
              <w:t>Поглощающие аппараты – не ниже класса Т-2</w:t>
            </w:r>
          </w:p>
        </w:tc>
      </w:tr>
      <w:tr w:rsidR="00772DC1" w:rsidRPr="00501A37" w:rsidTr="00F0233B">
        <w:tc>
          <w:tcPr>
            <w:tcW w:w="805" w:type="dxa"/>
          </w:tcPr>
          <w:p w:rsidR="00772DC1" w:rsidRPr="00501A37" w:rsidRDefault="0086349B" w:rsidP="00772D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2.11</w:t>
            </w:r>
          </w:p>
        </w:tc>
        <w:tc>
          <w:tcPr>
            <w:tcW w:w="8766" w:type="dxa"/>
          </w:tcPr>
          <w:p w:rsidR="00772DC1" w:rsidRPr="00501A37" w:rsidRDefault="00463F2B" w:rsidP="00463F2B">
            <w:pPr>
              <w:pStyle w:val="Default"/>
              <w:jc w:val="center"/>
              <w:rPr>
                <w:rFonts w:cstheme="minorHAnsi"/>
              </w:rPr>
            </w:pPr>
            <w:r>
              <w:rPr>
                <w:sz w:val="20"/>
                <w:szCs w:val="20"/>
              </w:rPr>
              <w:t xml:space="preserve">Максимальная расчетная статическая осевая </w:t>
            </w:r>
            <w:proofErr w:type="gramStart"/>
            <w:r>
              <w:rPr>
                <w:sz w:val="20"/>
                <w:szCs w:val="20"/>
              </w:rPr>
              <w:t>нагрузка,(</w:t>
            </w:r>
            <w:proofErr w:type="gramEnd"/>
            <w:r>
              <w:rPr>
                <w:sz w:val="20"/>
                <w:szCs w:val="20"/>
              </w:rPr>
              <w:t>тс) – не менее 23</w:t>
            </w:r>
          </w:p>
        </w:tc>
      </w:tr>
      <w:tr w:rsidR="00134521" w:rsidRPr="00501A37" w:rsidTr="00F0233B">
        <w:tc>
          <w:tcPr>
            <w:tcW w:w="805" w:type="dxa"/>
          </w:tcPr>
          <w:p w:rsidR="00134521" w:rsidRPr="00501A37" w:rsidRDefault="00134521" w:rsidP="0086349B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2.12</w:t>
            </w:r>
          </w:p>
        </w:tc>
        <w:tc>
          <w:tcPr>
            <w:tcW w:w="8766" w:type="dxa"/>
          </w:tcPr>
          <w:p w:rsidR="00134521" w:rsidRPr="00501A37" w:rsidRDefault="00134521" w:rsidP="005A019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Способ погрузки – через верхний загрузочный люк</w:t>
            </w:r>
          </w:p>
        </w:tc>
      </w:tr>
      <w:tr w:rsidR="00772DC1" w:rsidRPr="00501A37" w:rsidTr="00F0233B">
        <w:tc>
          <w:tcPr>
            <w:tcW w:w="805" w:type="dxa"/>
          </w:tcPr>
          <w:p w:rsidR="00772DC1" w:rsidRPr="00501A37" w:rsidRDefault="00CE48EB" w:rsidP="008634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01A37">
              <w:rPr>
                <w:rFonts w:cstheme="minorHAnsi"/>
                <w:sz w:val="24"/>
                <w:szCs w:val="24"/>
              </w:rPr>
              <w:t>2.1</w:t>
            </w:r>
            <w:r w:rsidR="0086349B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766" w:type="dxa"/>
          </w:tcPr>
          <w:p w:rsidR="00772DC1" w:rsidRPr="00501A37" w:rsidRDefault="00CE48EB" w:rsidP="005A019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01A37">
              <w:rPr>
                <w:rFonts w:cstheme="minorHAnsi"/>
                <w:sz w:val="24"/>
                <w:szCs w:val="24"/>
              </w:rPr>
              <w:t xml:space="preserve">Способ выгрузки – </w:t>
            </w:r>
            <w:r w:rsidR="005A0199">
              <w:rPr>
                <w:rFonts w:cstheme="minorHAnsi"/>
                <w:sz w:val="24"/>
                <w:szCs w:val="24"/>
              </w:rPr>
              <w:t>универсальный нижний сливной прибор</w:t>
            </w:r>
          </w:p>
        </w:tc>
      </w:tr>
      <w:tr w:rsidR="00134521" w:rsidRPr="00501A37" w:rsidTr="00F0233B">
        <w:tc>
          <w:tcPr>
            <w:tcW w:w="805" w:type="dxa"/>
          </w:tcPr>
          <w:p w:rsidR="00134521" w:rsidRPr="00501A37" w:rsidRDefault="00134521" w:rsidP="0086349B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2.13</w:t>
            </w:r>
          </w:p>
        </w:tc>
        <w:tc>
          <w:tcPr>
            <w:tcW w:w="8766" w:type="dxa"/>
          </w:tcPr>
          <w:p w:rsidR="00134521" w:rsidRPr="00501A37" w:rsidRDefault="00134521" w:rsidP="005A019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Кодовый бортовой датчик - устанавливается</w:t>
            </w:r>
          </w:p>
        </w:tc>
      </w:tr>
      <w:tr w:rsidR="00772DC1" w:rsidRPr="00501A37" w:rsidTr="00F0233B">
        <w:trPr>
          <w:trHeight w:val="1847"/>
        </w:trPr>
        <w:tc>
          <w:tcPr>
            <w:tcW w:w="805" w:type="dxa"/>
          </w:tcPr>
          <w:p w:rsidR="00501A37" w:rsidRDefault="00501A37" w:rsidP="00772DC1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:rsidR="00501A37" w:rsidRDefault="00501A37" w:rsidP="00772DC1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:rsidR="00501A37" w:rsidRDefault="00501A37" w:rsidP="00772DC1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:rsidR="00772DC1" w:rsidRPr="00501A37" w:rsidRDefault="00CE48EB" w:rsidP="008634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01A37">
              <w:rPr>
                <w:rFonts w:cstheme="minorHAnsi"/>
                <w:sz w:val="24"/>
                <w:szCs w:val="24"/>
              </w:rPr>
              <w:t>2.1</w:t>
            </w:r>
            <w:r w:rsidR="0086349B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8766" w:type="dxa"/>
          </w:tcPr>
          <w:p w:rsidR="00772DC1" w:rsidRPr="00501A37" w:rsidRDefault="00CE48EB" w:rsidP="00501A37">
            <w:pPr>
              <w:autoSpaceDE w:val="0"/>
              <w:autoSpaceDN w:val="0"/>
              <w:adjustRightInd w:val="0"/>
              <w:ind w:left="46"/>
              <w:jc w:val="both"/>
              <w:rPr>
                <w:rFonts w:cstheme="minorHAnsi"/>
                <w:sz w:val="24"/>
                <w:szCs w:val="24"/>
              </w:rPr>
            </w:pPr>
            <w:r w:rsidRPr="00501A37">
              <w:rPr>
                <w:rFonts w:cstheme="minorHAnsi"/>
                <w:sz w:val="24"/>
                <w:szCs w:val="24"/>
              </w:rPr>
              <w:t>Схема покраски</w:t>
            </w:r>
            <w:r w:rsidR="00501A37">
              <w:rPr>
                <w:rFonts w:cstheme="minorHAnsi"/>
                <w:sz w:val="24"/>
                <w:szCs w:val="24"/>
              </w:rPr>
              <w:t xml:space="preserve"> в соответствии с</w:t>
            </w:r>
            <w:r w:rsidR="00501A37" w:rsidRPr="00501A37">
              <w:rPr>
                <w:rFonts w:cstheme="minorHAnsi"/>
                <w:sz w:val="24"/>
                <w:szCs w:val="24"/>
              </w:rPr>
              <w:t xml:space="preserve"> </w:t>
            </w:r>
            <w:r w:rsidR="00501A37" w:rsidRPr="00501A3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Альбомом-</w:t>
            </w:r>
            <w:proofErr w:type="gramStart"/>
            <w:r w:rsidR="00501A37" w:rsidRPr="00501A3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Справочником  </w:t>
            </w:r>
            <w:r w:rsidR="00501A37" w:rsidRPr="00501A37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ru-RU"/>
              </w:rPr>
              <w:t>632</w:t>
            </w:r>
            <w:proofErr w:type="gramEnd"/>
            <w:r w:rsidR="00501A37" w:rsidRPr="00501A37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ru-RU"/>
              </w:rPr>
              <w:t>-2011 ПКБ ЦВ (Знаки и надписи на вагонах грузового парка железных дорог колеи 1520мм) Утвержденному Советом по железнодорожному транспорту государств-участников Содружества от 16-17 октября 2012 года №57 с изменениями от 14-15 мая 2019 года (Извещение 32 ЦВ 7-2019 об изменении . 632-2011ПКБ ЦВ).</w:t>
            </w:r>
            <w:r w:rsidR="00501A37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ru-RU"/>
              </w:rPr>
              <w:t xml:space="preserve"> Эскиз покраски согласовывается с заказчиком)</w:t>
            </w:r>
          </w:p>
        </w:tc>
      </w:tr>
      <w:tr w:rsidR="00F0233B" w:rsidRPr="00501A37" w:rsidTr="00BD03A4">
        <w:tc>
          <w:tcPr>
            <w:tcW w:w="9571" w:type="dxa"/>
            <w:gridSpan w:val="2"/>
          </w:tcPr>
          <w:p w:rsidR="00F0233B" w:rsidRPr="00F0233B" w:rsidRDefault="00F0233B" w:rsidP="00F0233B">
            <w:pPr>
              <w:pStyle w:val="a4"/>
              <w:numPr>
                <w:ilvl w:val="0"/>
                <w:numId w:val="1"/>
              </w:num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0233B">
              <w:rPr>
                <w:rFonts w:cstheme="minorHAnsi"/>
                <w:b/>
                <w:sz w:val="24"/>
                <w:szCs w:val="24"/>
              </w:rPr>
              <w:t>Требования к оформлению</w:t>
            </w:r>
          </w:p>
        </w:tc>
      </w:tr>
      <w:tr w:rsidR="00772DC1" w:rsidRPr="00501A37" w:rsidTr="001D6DB8">
        <w:tc>
          <w:tcPr>
            <w:tcW w:w="805" w:type="dxa"/>
            <w:vAlign w:val="center"/>
          </w:tcPr>
          <w:p w:rsidR="00772DC1" w:rsidRPr="00501A37" w:rsidRDefault="00F0233B" w:rsidP="001D6DB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3.1</w:t>
            </w:r>
          </w:p>
        </w:tc>
        <w:tc>
          <w:tcPr>
            <w:tcW w:w="8766" w:type="dxa"/>
          </w:tcPr>
          <w:p w:rsidR="00772DC1" w:rsidRDefault="00B54267" w:rsidP="00BA645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При передаче товара должны быть оформлены и переданы вместе с товаром все необходимые документы, </w:t>
            </w:r>
            <w:r w:rsidR="00BA6457">
              <w:rPr>
                <w:rFonts w:cstheme="minorHAnsi"/>
                <w:sz w:val="24"/>
                <w:szCs w:val="24"/>
              </w:rPr>
              <w:t>оформленные в соответствии с требованиями действующей НТД РФ, в т.ч.:</w:t>
            </w:r>
          </w:p>
          <w:p w:rsidR="00BA6457" w:rsidRDefault="00BA6457" w:rsidP="00BA645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 технический паспорт вагона формы ВУ-4М (оригинал);</w:t>
            </w:r>
          </w:p>
          <w:p w:rsidR="00BA6457" w:rsidRDefault="00BA6457" w:rsidP="00BA645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 руководство по эксплуатации (заверенная копия);</w:t>
            </w:r>
          </w:p>
          <w:p w:rsidR="00BA6457" w:rsidRDefault="00BA6457" w:rsidP="00BA645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 сертификат соответствия на модель выданный РС ФЖТ (заверенная копия поставщиком);</w:t>
            </w:r>
          </w:p>
          <w:p w:rsidR="00BA6457" w:rsidRDefault="00BA6457" w:rsidP="00BA645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 технический паспорт (сосуда) котла вагонов-цистерн (оригинал);</w:t>
            </w:r>
          </w:p>
          <w:p w:rsidR="00BA6457" w:rsidRDefault="00BA6457" w:rsidP="00BA645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 акт передачи (приема) вагона (оригинал);</w:t>
            </w:r>
          </w:p>
          <w:p w:rsidR="00BA6457" w:rsidRDefault="00BA6457" w:rsidP="00BA645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 xml:space="preserve">- таблица калибровки котла </w:t>
            </w:r>
            <w:r w:rsidR="00DC48DE">
              <w:rPr>
                <w:rFonts w:cstheme="minorHAnsi"/>
                <w:sz w:val="24"/>
                <w:szCs w:val="24"/>
              </w:rPr>
              <w:t>(заверенная копия);</w:t>
            </w:r>
          </w:p>
          <w:p w:rsidR="00DC48DE" w:rsidRDefault="00DC48DE" w:rsidP="00BA645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 акт</w:t>
            </w:r>
            <w:r w:rsidR="001D6DB8">
              <w:rPr>
                <w:rFonts w:cstheme="minorHAnsi"/>
                <w:sz w:val="24"/>
                <w:szCs w:val="24"/>
              </w:rPr>
              <w:t xml:space="preserve"> о </w:t>
            </w:r>
            <w:r>
              <w:rPr>
                <w:rFonts w:cstheme="minorHAnsi"/>
                <w:sz w:val="24"/>
                <w:szCs w:val="24"/>
              </w:rPr>
              <w:t>технической приемк</w:t>
            </w:r>
            <w:r w:rsidR="00734E8D">
              <w:rPr>
                <w:rFonts w:cstheme="minorHAnsi"/>
                <w:sz w:val="24"/>
                <w:szCs w:val="24"/>
              </w:rPr>
              <w:t>е</w:t>
            </w:r>
            <w:r>
              <w:rPr>
                <w:rFonts w:cstheme="minorHAnsi"/>
                <w:sz w:val="24"/>
                <w:szCs w:val="24"/>
              </w:rPr>
              <w:t xml:space="preserve"> новых грузовых вагонов</w:t>
            </w:r>
            <w:r w:rsidR="001D6DB8">
              <w:rPr>
                <w:rFonts w:cstheme="minorHAnsi"/>
                <w:sz w:val="24"/>
                <w:szCs w:val="24"/>
              </w:rPr>
              <w:t xml:space="preserve"> в окончательном виде ВУ-1 (заверенная копия)</w:t>
            </w:r>
          </w:p>
          <w:p w:rsidR="00BA6457" w:rsidRPr="00501A37" w:rsidRDefault="00BA6457" w:rsidP="00BA645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772DC1" w:rsidRPr="00501A37" w:rsidTr="00F0233B">
        <w:tc>
          <w:tcPr>
            <w:tcW w:w="805" w:type="dxa"/>
          </w:tcPr>
          <w:p w:rsidR="00772DC1" w:rsidRPr="00501A37" w:rsidRDefault="001D6DB8" w:rsidP="00772D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3.2</w:t>
            </w:r>
          </w:p>
        </w:tc>
        <w:tc>
          <w:tcPr>
            <w:tcW w:w="8766" w:type="dxa"/>
          </w:tcPr>
          <w:p w:rsidR="00772DC1" w:rsidRPr="00501A37" w:rsidRDefault="001D6DB8" w:rsidP="001D6DB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Нумерация (цифры для присвоения номера) – поставка вагонов осуществляется на сетевых номерах, зарегистрированных в ФАЖТ </w:t>
            </w:r>
          </w:p>
        </w:tc>
      </w:tr>
      <w:tr w:rsidR="004D1676" w:rsidRPr="00501A37" w:rsidTr="00F0233B">
        <w:tc>
          <w:tcPr>
            <w:tcW w:w="805" w:type="dxa"/>
          </w:tcPr>
          <w:p w:rsidR="004D1676" w:rsidRDefault="004D1676" w:rsidP="00772D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3.3</w:t>
            </w:r>
          </w:p>
        </w:tc>
        <w:tc>
          <w:tcPr>
            <w:tcW w:w="8766" w:type="dxa"/>
          </w:tcPr>
          <w:p w:rsidR="004D1676" w:rsidRDefault="004D1676" w:rsidP="004D1676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На время перерегистрации вагонов в ФАЖТ поставщик должен выдать доверенность покупателю для оперативного управления вагонами</w:t>
            </w:r>
          </w:p>
        </w:tc>
      </w:tr>
      <w:tr w:rsidR="001D6DB8" w:rsidRPr="00501A37" w:rsidTr="00E22D2B">
        <w:tc>
          <w:tcPr>
            <w:tcW w:w="9571" w:type="dxa"/>
            <w:gridSpan w:val="2"/>
          </w:tcPr>
          <w:p w:rsidR="001D6DB8" w:rsidRPr="001D6DB8" w:rsidRDefault="001D6DB8" w:rsidP="001D6DB8">
            <w:pPr>
              <w:pStyle w:val="a4"/>
              <w:numPr>
                <w:ilvl w:val="0"/>
                <w:numId w:val="1"/>
              </w:num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D6DB8">
              <w:rPr>
                <w:rFonts w:cstheme="minorHAnsi"/>
                <w:b/>
                <w:sz w:val="24"/>
                <w:szCs w:val="24"/>
              </w:rPr>
              <w:t>Гарантийные обязательства</w:t>
            </w:r>
          </w:p>
        </w:tc>
      </w:tr>
      <w:tr w:rsidR="00772DC1" w:rsidRPr="00501A37" w:rsidTr="007A7298">
        <w:tc>
          <w:tcPr>
            <w:tcW w:w="805" w:type="dxa"/>
            <w:vAlign w:val="center"/>
          </w:tcPr>
          <w:p w:rsidR="00772DC1" w:rsidRPr="00501A37" w:rsidRDefault="001D6DB8" w:rsidP="007A729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4.1</w:t>
            </w:r>
          </w:p>
        </w:tc>
        <w:tc>
          <w:tcPr>
            <w:tcW w:w="8766" w:type="dxa"/>
          </w:tcPr>
          <w:p w:rsidR="00772DC1" w:rsidRDefault="001D6DB8" w:rsidP="001D6DB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Гарантийный срок на товар должен составлять не менее:</w:t>
            </w:r>
          </w:p>
          <w:p w:rsidR="001D6DB8" w:rsidRDefault="001D6DB8" w:rsidP="001D6DB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- 5 лет на металлоконструкцию котла;</w:t>
            </w:r>
          </w:p>
          <w:p w:rsidR="001D6DB8" w:rsidRDefault="001D6DB8" w:rsidP="001D6DB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- 5 лет на литые детали тележки (боковые рамы и </w:t>
            </w:r>
            <w:proofErr w:type="spellStart"/>
            <w:r>
              <w:rPr>
                <w:rFonts w:cstheme="minorHAnsi"/>
                <w:sz w:val="24"/>
                <w:szCs w:val="24"/>
              </w:rPr>
              <w:t>надрессорные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балки);</w:t>
            </w:r>
          </w:p>
          <w:p w:rsidR="001D6DB8" w:rsidRDefault="001D6DB8" w:rsidP="001D6DB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- 5 лет на колесные пары;</w:t>
            </w:r>
          </w:p>
          <w:p w:rsidR="001D6DB8" w:rsidRDefault="001D6DB8" w:rsidP="001D6DB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 гарантийный срок эксплуатации поглощающих аппаратов</w:t>
            </w:r>
            <w:r w:rsidR="00463F2B">
              <w:rPr>
                <w:rFonts w:cstheme="minorHAnsi"/>
                <w:sz w:val="24"/>
                <w:szCs w:val="24"/>
              </w:rPr>
              <w:t xml:space="preserve"> (класс Т-2)</w:t>
            </w:r>
            <w:r>
              <w:rPr>
                <w:rFonts w:cstheme="minorHAnsi"/>
                <w:sz w:val="24"/>
                <w:szCs w:val="24"/>
              </w:rPr>
              <w:t xml:space="preserve"> в соответствии с паспортом на изделие и сертификатом качества должен составлять 8 лет;</w:t>
            </w:r>
          </w:p>
          <w:p w:rsidR="001D6DB8" w:rsidRDefault="001D6DB8" w:rsidP="001D6DB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- 36 месяцев на сохранность защитных свойств</w:t>
            </w:r>
            <w:r w:rsidR="007A7298">
              <w:rPr>
                <w:rFonts w:cstheme="minorHAnsi"/>
                <w:sz w:val="24"/>
                <w:szCs w:val="24"/>
              </w:rPr>
              <w:t xml:space="preserve"> лакокрасочных покрытий.</w:t>
            </w:r>
          </w:p>
          <w:p w:rsidR="007A7298" w:rsidRPr="00501A37" w:rsidRDefault="007A7298" w:rsidP="001D6DB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772DC1" w:rsidRPr="00501A37" w:rsidTr="00F0233B">
        <w:tc>
          <w:tcPr>
            <w:tcW w:w="805" w:type="dxa"/>
          </w:tcPr>
          <w:p w:rsidR="00772DC1" w:rsidRPr="00501A37" w:rsidRDefault="007A7298" w:rsidP="00772D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4.2</w:t>
            </w:r>
          </w:p>
        </w:tc>
        <w:tc>
          <w:tcPr>
            <w:tcW w:w="8766" w:type="dxa"/>
          </w:tcPr>
          <w:p w:rsidR="00906BED" w:rsidRDefault="007A7298" w:rsidP="00772D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Базис поставки – </w:t>
            </w:r>
            <w:r>
              <w:rPr>
                <w:rFonts w:cstheme="minorHAnsi"/>
                <w:sz w:val="24"/>
                <w:szCs w:val="24"/>
                <w:lang w:val="en-US"/>
              </w:rPr>
              <w:t>DAP</w:t>
            </w:r>
            <w:r w:rsidRPr="007A7298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грузополучателя станция </w:t>
            </w:r>
            <w:proofErr w:type="spellStart"/>
            <w:r>
              <w:rPr>
                <w:rFonts w:cstheme="minorHAnsi"/>
                <w:sz w:val="24"/>
                <w:szCs w:val="24"/>
              </w:rPr>
              <w:t>Новоярославская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Сев.ж.д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  <w:r w:rsidR="00906BED"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772DC1" w:rsidRPr="007A7298" w:rsidRDefault="00906BED" w:rsidP="00772DC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код 314909</w:t>
            </w:r>
          </w:p>
        </w:tc>
      </w:tr>
    </w:tbl>
    <w:p w:rsidR="00772DC1" w:rsidRDefault="00772DC1" w:rsidP="00772DC1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7A7298" w:rsidRDefault="007A7298" w:rsidP="00772DC1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7A7298" w:rsidRDefault="007A7298" w:rsidP="00772DC1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F636F2" w:rsidRDefault="00F636F2" w:rsidP="003B7A75">
      <w:pPr>
        <w:jc w:val="both"/>
        <w:rPr>
          <w:rFonts w:cstheme="minorHAnsi"/>
          <w:sz w:val="24"/>
          <w:szCs w:val="24"/>
        </w:rPr>
      </w:pPr>
    </w:p>
    <w:p w:rsidR="00F636F2" w:rsidRPr="009C71FD" w:rsidRDefault="009C71FD" w:rsidP="009C71FD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</w:t>
      </w:r>
      <w:r w:rsidRPr="009C71FD">
        <w:rPr>
          <w:rFonts w:cstheme="minorHAnsi"/>
          <w:b/>
          <w:sz w:val="24"/>
          <w:szCs w:val="24"/>
        </w:rPr>
        <w:t>Начальник УОО</w:t>
      </w:r>
    </w:p>
    <w:p w:rsidR="009C71FD" w:rsidRPr="009C71FD" w:rsidRDefault="009C71FD" w:rsidP="009C71FD">
      <w:pPr>
        <w:spacing w:after="0" w:line="240" w:lineRule="auto"/>
        <w:rPr>
          <w:rFonts w:cstheme="minorHAnsi"/>
          <w:b/>
          <w:sz w:val="24"/>
          <w:szCs w:val="24"/>
        </w:rPr>
      </w:pPr>
      <w:r w:rsidRPr="009C71FD">
        <w:rPr>
          <w:rFonts w:cstheme="minorHAnsi"/>
          <w:b/>
          <w:sz w:val="24"/>
          <w:szCs w:val="24"/>
        </w:rPr>
        <w:t xml:space="preserve">      ПАО «НГК «</w:t>
      </w:r>
      <w:proofErr w:type="spellStart"/>
      <w:proofErr w:type="gramStart"/>
      <w:r w:rsidRPr="009C71FD">
        <w:rPr>
          <w:rFonts w:cstheme="minorHAnsi"/>
          <w:b/>
          <w:sz w:val="24"/>
          <w:szCs w:val="24"/>
        </w:rPr>
        <w:t>Славнефть</w:t>
      </w:r>
      <w:proofErr w:type="spellEnd"/>
      <w:r w:rsidRPr="009C71FD">
        <w:rPr>
          <w:rFonts w:cstheme="minorHAnsi"/>
          <w:b/>
          <w:sz w:val="24"/>
          <w:szCs w:val="24"/>
        </w:rPr>
        <w:t xml:space="preserve">»   </w:t>
      </w:r>
      <w:proofErr w:type="gramEnd"/>
      <w:r w:rsidRPr="009C71FD">
        <w:rPr>
          <w:rFonts w:cstheme="minorHAnsi"/>
          <w:b/>
          <w:sz w:val="24"/>
          <w:szCs w:val="24"/>
        </w:rPr>
        <w:t xml:space="preserve">                                                                          Д.С. Куликов</w:t>
      </w:r>
    </w:p>
    <w:sectPr w:rsidR="009C71FD" w:rsidRPr="009C71F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006A" w:rsidRDefault="00CC006A" w:rsidP="007A7298">
      <w:pPr>
        <w:spacing w:after="0" w:line="240" w:lineRule="auto"/>
      </w:pPr>
      <w:r>
        <w:separator/>
      </w:r>
    </w:p>
  </w:endnote>
  <w:endnote w:type="continuationSeparator" w:id="0">
    <w:p w:rsidR="00CC006A" w:rsidRDefault="00CC006A" w:rsidP="007A7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006A" w:rsidRDefault="00CC006A" w:rsidP="007A7298">
      <w:pPr>
        <w:spacing w:after="0" w:line="240" w:lineRule="auto"/>
      </w:pPr>
      <w:r>
        <w:separator/>
      </w:r>
    </w:p>
  </w:footnote>
  <w:footnote w:type="continuationSeparator" w:id="0">
    <w:p w:rsidR="00CC006A" w:rsidRDefault="00CC006A" w:rsidP="007A7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62A" w:rsidRDefault="00DB762A" w:rsidP="00DB762A">
    <w:pPr>
      <w:pStyle w:val="a5"/>
      <w:jc w:val="right"/>
    </w:pPr>
    <w:r>
      <w:t>Приложение №1 к Форме 2 «Требований к предмету закупки»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99189F"/>
    <w:multiLevelType w:val="hybridMultilevel"/>
    <w:tmpl w:val="E3805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BA9"/>
    <w:rsid w:val="00094DBF"/>
    <w:rsid w:val="00101D51"/>
    <w:rsid w:val="00134521"/>
    <w:rsid w:val="001D6DB8"/>
    <w:rsid w:val="00251F1C"/>
    <w:rsid w:val="002C79C0"/>
    <w:rsid w:val="003B7A75"/>
    <w:rsid w:val="00412BEA"/>
    <w:rsid w:val="00416923"/>
    <w:rsid w:val="004233D5"/>
    <w:rsid w:val="00463F2B"/>
    <w:rsid w:val="004D1676"/>
    <w:rsid w:val="00501A37"/>
    <w:rsid w:val="005721F0"/>
    <w:rsid w:val="00586117"/>
    <w:rsid w:val="005A0199"/>
    <w:rsid w:val="005D3E09"/>
    <w:rsid w:val="007041E5"/>
    <w:rsid w:val="00734E8D"/>
    <w:rsid w:val="00756EB7"/>
    <w:rsid w:val="00772DC1"/>
    <w:rsid w:val="007A7298"/>
    <w:rsid w:val="007F7ECC"/>
    <w:rsid w:val="0086349B"/>
    <w:rsid w:val="008A2D40"/>
    <w:rsid w:val="008D5862"/>
    <w:rsid w:val="00906BED"/>
    <w:rsid w:val="009C71FD"/>
    <w:rsid w:val="00B330F0"/>
    <w:rsid w:val="00B54267"/>
    <w:rsid w:val="00BA6457"/>
    <w:rsid w:val="00C22BA9"/>
    <w:rsid w:val="00C45FD5"/>
    <w:rsid w:val="00CC006A"/>
    <w:rsid w:val="00CE48EB"/>
    <w:rsid w:val="00D36CE7"/>
    <w:rsid w:val="00DB762A"/>
    <w:rsid w:val="00DC48DE"/>
    <w:rsid w:val="00DD3DCC"/>
    <w:rsid w:val="00EB5911"/>
    <w:rsid w:val="00F0233B"/>
    <w:rsid w:val="00F07681"/>
    <w:rsid w:val="00F636F2"/>
    <w:rsid w:val="00FB2938"/>
    <w:rsid w:val="00FE2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72EBE"/>
  <w15:docId w15:val="{C957BDDE-DDFE-4DC8-8F1F-C085020C6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2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72DC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A7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7298"/>
  </w:style>
  <w:style w:type="paragraph" w:styleId="a7">
    <w:name w:val="footer"/>
    <w:basedOn w:val="a"/>
    <w:link w:val="a8"/>
    <w:uiPriority w:val="99"/>
    <w:unhideWhenUsed/>
    <w:rsid w:val="007A7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7298"/>
  </w:style>
  <w:style w:type="paragraph" w:customStyle="1" w:styleId="Default">
    <w:name w:val="Default"/>
    <w:rsid w:val="00463F2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Вергельский Александр Сергеевич</dc:creator>
  <cp:lastModifiedBy>Ляпшина Лилия Ивановна</cp:lastModifiedBy>
  <cp:revision>37</cp:revision>
  <dcterms:created xsi:type="dcterms:W3CDTF">2020-12-18T04:20:00Z</dcterms:created>
  <dcterms:modified xsi:type="dcterms:W3CDTF">2024-05-29T13:55:00Z</dcterms:modified>
</cp:coreProperties>
</file>